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7966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i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0" wp14:anchorId="0EE0A5E4" wp14:editId="4EBD59A2">
            <wp:simplePos x="0" y="0"/>
            <wp:positionH relativeFrom="column">
              <wp:posOffset>133350</wp:posOffset>
            </wp:positionH>
            <wp:positionV relativeFrom="paragraph">
              <wp:posOffset>61595</wp:posOffset>
            </wp:positionV>
            <wp:extent cx="2316480" cy="1421130"/>
            <wp:effectExtent l="0" t="0" r="7620" b="762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42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BEC">
        <w:rPr>
          <w:rFonts w:ascii="Arial" w:eastAsia="Times New Roman" w:hAnsi="Arial" w:cs="Arial"/>
          <w:b/>
          <w:i/>
          <w:lang w:eastAsia="en-GB"/>
        </w:rPr>
        <w:t xml:space="preserve">THE SURGERY, LITTLE LONDON, WALSALL </w:t>
      </w:r>
      <w:r>
        <w:rPr>
          <w:rFonts w:ascii="Arial" w:eastAsia="Times New Roman" w:hAnsi="Arial" w:cs="Arial"/>
          <w:b/>
          <w:i/>
          <w:lang w:eastAsia="en-GB"/>
        </w:rPr>
        <w:t xml:space="preserve">    </w:t>
      </w:r>
      <w:r w:rsidRPr="00DD7BEC">
        <w:rPr>
          <w:rFonts w:ascii="Arial" w:eastAsia="Times New Roman" w:hAnsi="Arial" w:cs="Arial"/>
          <w:b/>
          <w:i/>
          <w:lang w:eastAsia="en-GB"/>
        </w:rPr>
        <w:t>WS1 3EP</w:t>
      </w:r>
    </w:p>
    <w:p w14:paraId="0C582F6D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D7BE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14:paraId="2E201555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D7BE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 Tel:    01922 628280 / 622898</w:t>
      </w:r>
    </w:p>
    <w:p w14:paraId="1FDF2237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DD7BE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  Fax:   01922 623023</w:t>
      </w:r>
    </w:p>
    <w:p w14:paraId="4E3064A2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1916DB9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D7BEC">
        <w:rPr>
          <w:rFonts w:ascii="Arial" w:eastAsia="Times New Roman" w:hAnsi="Arial" w:cs="Arial"/>
          <w:b/>
          <w:lang w:eastAsia="en-GB"/>
        </w:rPr>
        <w:t xml:space="preserve">   Dr K Okunribido, Dr M Myat</w:t>
      </w:r>
    </w:p>
    <w:p w14:paraId="332B2800" w14:textId="77777777" w:rsidR="00DD7BEC" w:rsidRPr="00DD7BEC" w:rsidRDefault="00DD7BEC" w:rsidP="00DD7BEC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DD7BEC">
        <w:rPr>
          <w:rFonts w:ascii="Arial" w:eastAsia="Times New Roman" w:hAnsi="Arial" w:cs="Arial"/>
          <w:b/>
          <w:lang w:eastAsia="en-GB"/>
        </w:rPr>
        <w:t xml:space="preserve">   Dr M </w:t>
      </w:r>
      <w:proofErr w:type="gramStart"/>
      <w:r w:rsidRPr="00DD7BEC">
        <w:rPr>
          <w:rFonts w:ascii="Arial" w:eastAsia="Times New Roman" w:hAnsi="Arial" w:cs="Arial"/>
          <w:b/>
          <w:lang w:eastAsia="en-GB"/>
        </w:rPr>
        <w:t>Chander  Dr</w:t>
      </w:r>
      <w:proofErr w:type="gramEnd"/>
      <w:r w:rsidRPr="00DD7BEC">
        <w:rPr>
          <w:rFonts w:ascii="Arial" w:eastAsia="Times New Roman" w:hAnsi="Arial" w:cs="Arial"/>
          <w:b/>
          <w:lang w:eastAsia="en-GB"/>
        </w:rPr>
        <w:t xml:space="preserve"> R Ahmed </w:t>
      </w:r>
    </w:p>
    <w:p w14:paraId="19AA6104" w14:textId="77777777" w:rsidR="00DD7BEC" w:rsidRDefault="00DD7BEC">
      <w:pPr>
        <w:rPr>
          <w:u w:val="single"/>
        </w:rPr>
      </w:pPr>
    </w:p>
    <w:p w14:paraId="3858A833" w14:textId="77777777" w:rsidR="00DD7BEC" w:rsidRDefault="00DD7BEC">
      <w:pPr>
        <w:rPr>
          <w:u w:val="single"/>
        </w:rPr>
      </w:pPr>
    </w:p>
    <w:p w14:paraId="3C398CE3" w14:textId="77777777" w:rsidR="00045F36" w:rsidRDefault="00045F36">
      <w:pPr>
        <w:rPr>
          <w:u w:val="single"/>
        </w:rPr>
      </w:pPr>
      <w:r>
        <w:rPr>
          <w:u w:val="single"/>
        </w:rPr>
        <w:t>Paracetamol and Ibuprofen</w:t>
      </w:r>
    </w:p>
    <w:p w14:paraId="06DEAA93" w14:textId="77777777" w:rsidR="00045F36" w:rsidRPr="00045F36" w:rsidRDefault="00DD7BEC" w:rsidP="00045F36">
      <w:pPr>
        <w:spacing w:after="0" w:line="240" w:lineRule="auto"/>
        <w:jc w:val="both"/>
        <w:rPr>
          <w:rFonts w:cstheme="minorHAnsi"/>
        </w:rPr>
      </w:pPr>
      <w:r w:rsidRPr="00DD7BEC">
        <w:rPr>
          <w:rFonts w:cstheme="minorHAnsi"/>
        </w:rPr>
        <w:t>We</w:t>
      </w:r>
      <w:r w:rsidR="00305469">
        <w:rPr>
          <w:rFonts w:cstheme="minorHAnsi"/>
        </w:rPr>
        <w:t xml:space="preserve"> have recently adapted the guidelines produced by </w:t>
      </w:r>
      <w:r w:rsidR="00045F36" w:rsidRPr="00045F36">
        <w:rPr>
          <w:rFonts w:cstheme="minorHAnsi"/>
        </w:rPr>
        <w:t>Walsall CCG</w:t>
      </w:r>
      <w:r w:rsidR="00305469">
        <w:rPr>
          <w:rFonts w:cstheme="minorHAnsi"/>
        </w:rPr>
        <w:t xml:space="preserve"> which</w:t>
      </w:r>
      <w:r w:rsidR="00045F36" w:rsidRPr="00045F36">
        <w:rPr>
          <w:rFonts w:cstheme="minorHAnsi"/>
        </w:rPr>
        <w:t xml:space="preserve"> aims to restrict the prescribing of Paracetamol and Ibuprofen products for short term use that can be bought at a reasonable cost over the counter. </w:t>
      </w:r>
      <w:r w:rsidR="00305469" w:rsidRPr="00305469">
        <w:rPr>
          <w:rFonts w:cstheme="minorHAnsi"/>
        </w:rPr>
        <w:t>If this guideline is followed it will result in:</w:t>
      </w:r>
    </w:p>
    <w:p w14:paraId="27426F2B" w14:textId="77777777" w:rsidR="00045F36" w:rsidRPr="00045F36" w:rsidRDefault="00045F36" w:rsidP="00045F36">
      <w:pPr>
        <w:spacing w:after="0" w:line="240" w:lineRule="auto"/>
        <w:jc w:val="both"/>
        <w:rPr>
          <w:rFonts w:cstheme="minorHAnsi"/>
        </w:rPr>
      </w:pPr>
    </w:p>
    <w:p w14:paraId="3AAF8D14" w14:textId="77777777" w:rsidR="00045F36" w:rsidRPr="00045F36" w:rsidRDefault="00045F36" w:rsidP="00045F3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45F36">
        <w:rPr>
          <w:rFonts w:cstheme="minorHAnsi"/>
        </w:rPr>
        <w:t xml:space="preserve">Reduced patient reliance on prescribers for prescriptions. </w:t>
      </w:r>
    </w:p>
    <w:p w14:paraId="7BC4048A" w14:textId="77777777" w:rsidR="00045F36" w:rsidRPr="00045F36" w:rsidRDefault="00045F36" w:rsidP="00045F36">
      <w:pPr>
        <w:spacing w:after="0" w:line="240" w:lineRule="auto"/>
        <w:ind w:left="720"/>
        <w:jc w:val="both"/>
        <w:rPr>
          <w:rFonts w:cstheme="minorHAnsi"/>
        </w:rPr>
      </w:pPr>
    </w:p>
    <w:p w14:paraId="29EF1EE4" w14:textId="77777777" w:rsidR="00045F36" w:rsidRPr="00045F36" w:rsidRDefault="00045F36" w:rsidP="00045F3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45F36">
        <w:rPr>
          <w:rFonts w:cstheme="minorHAnsi"/>
        </w:rPr>
        <w:t xml:space="preserve">Reduced consultations for minor, self-limiting conditions. </w:t>
      </w:r>
    </w:p>
    <w:p w14:paraId="5580D4F0" w14:textId="77777777" w:rsidR="00045F36" w:rsidRPr="00045F36" w:rsidRDefault="00045F36" w:rsidP="00045F36">
      <w:pPr>
        <w:spacing w:after="0" w:line="240" w:lineRule="auto"/>
        <w:jc w:val="both"/>
        <w:rPr>
          <w:rFonts w:cstheme="minorHAnsi"/>
        </w:rPr>
      </w:pPr>
    </w:p>
    <w:p w14:paraId="4A75D94C" w14:textId="77777777" w:rsidR="00045F36" w:rsidRPr="00045F36" w:rsidRDefault="00045F36" w:rsidP="00045F3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045F36">
        <w:rPr>
          <w:rFonts w:cstheme="minorHAnsi"/>
        </w:rPr>
        <w:t>Increased patient self-reliance for minor conditions.</w:t>
      </w:r>
    </w:p>
    <w:p w14:paraId="261E17D8" w14:textId="77777777" w:rsidR="00045F36" w:rsidRPr="00045F36" w:rsidRDefault="00045F36" w:rsidP="00045F36">
      <w:pPr>
        <w:spacing w:after="0" w:line="240" w:lineRule="auto"/>
        <w:jc w:val="both"/>
        <w:rPr>
          <w:rFonts w:cstheme="minorHAnsi"/>
        </w:rPr>
      </w:pPr>
    </w:p>
    <w:p w14:paraId="6B858E23" w14:textId="77777777" w:rsidR="00045F36" w:rsidRDefault="00045F36" w:rsidP="00045F36">
      <w:pPr>
        <w:spacing w:line="240" w:lineRule="auto"/>
        <w:jc w:val="both"/>
        <w:rPr>
          <w:rFonts w:cstheme="minorHAnsi"/>
        </w:rPr>
      </w:pPr>
      <w:r w:rsidRPr="00045F36">
        <w:rPr>
          <w:rFonts w:cstheme="minorHAnsi"/>
        </w:rPr>
        <w:t xml:space="preserve">Funding of medicines available to purchase to treat self-limiting conditions and minor ailments and self-care is a personal responsibility. </w:t>
      </w:r>
    </w:p>
    <w:p w14:paraId="7DAAB84B" w14:textId="55E37414" w:rsidR="00305469" w:rsidRPr="00045F36" w:rsidRDefault="00DD7BEC" w:rsidP="00045F36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If you would like to read more – click link </w:t>
      </w:r>
      <w:r w:rsidR="00305469">
        <w:rPr>
          <w:rFonts w:cstheme="minorHAnsi"/>
        </w:rPr>
        <w:t xml:space="preserve"> </w:t>
      </w:r>
      <w:r w:rsidR="00331222">
        <w:rPr>
          <w:rFonts w:cstheme="minorHAnsi"/>
        </w:rPr>
        <w:object w:dxaOrig="2040" w:dyaOrig="1320" w14:anchorId="150EC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Selfcare guide" style="width:102pt;height:66pt" o:ole="">
            <v:imagedata r:id="rId6" o:title=""/>
          </v:shape>
          <o:OLEObject Type="Embed" ProgID="Acrobat.Document.DC" ShapeID="_x0000_i1028" DrawAspect="Icon" ObjectID="_1737872735" r:id="rId7"/>
        </w:object>
      </w:r>
    </w:p>
    <w:p w14:paraId="196CFE86" w14:textId="77777777" w:rsidR="00045F36" w:rsidRPr="00045F36" w:rsidRDefault="00045F36" w:rsidP="00045F36">
      <w:pPr>
        <w:spacing w:line="240" w:lineRule="auto"/>
        <w:jc w:val="both"/>
        <w:rPr>
          <w:rFonts w:cstheme="minorHAnsi"/>
          <w:u w:val="single"/>
        </w:rPr>
      </w:pPr>
      <w:r w:rsidRPr="00045F36">
        <w:rPr>
          <w:rFonts w:cstheme="minorHAnsi"/>
          <w:u w:val="single"/>
        </w:rPr>
        <w:t>Vitamin D</w:t>
      </w:r>
    </w:p>
    <w:p w14:paraId="056D161A" w14:textId="77777777" w:rsidR="002C2CBF" w:rsidRDefault="00DD7BEC" w:rsidP="00045F36">
      <w:pPr>
        <w:spacing w:after="0" w:line="267" w:lineRule="auto"/>
        <w:rPr>
          <w:rFonts w:ascii="Calibri" w:eastAsia="Calibri" w:hAnsi="Calibri" w:cs="Arial"/>
          <w:szCs w:val="20"/>
          <w:lang w:eastAsia="en-GB"/>
        </w:rPr>
      </w:pPr>
      <w:r w:rsidRPr="00DD7BEC">
        <w:rPr>
          <w:rFonts w:cstheme="minorHAnsi"/>
        </w:rPr>
        <w:t>We</w:t>
      </w:r>
      <w:r w:rsidR="002C2CBF">
        <w:rPr>
          <w:rFonts w:cstheme="minorHAnsi"/>
        </w:rPr>
        <w:t xml:space="preserve"> have recently adapted the guidelines produced by </w:t>
      </w:r>
      <w:r w:rsidR="002C2CBF" w:rsidRPr="00045F36">
        <w:rPr>
          <w:rFonts w:cstheme="minorHAnsi"/>
        </w:rPr>
        <w:t>Walsall CCG</w:t>
      </w:r>
      <w:r w:rsidR="002C2CBF">
        <w:rPr>
          <w:rFonts w:ascii="Calibri" w:eastAsia="Calibri" w:hAnsi="Calibri" w:cs="Arial"/>
          <w:szCs w:val="20"/>
          <w:lang w:eastAsia="en-GB"/>
        </w:rPr>
        <w:t xml:space="preserve"> on prescribing Vitamin D for daily supplementation. </w:t>
      </w:r>
    </w:p>
    <w:p w14:paraId="44F5987F" w14:textId="77777777" w:rsidR="002C2CBF" w:rsidRDefault="002C2CBF" w:rsidP="00045F36">
      <w:pPr>
        <w:spacing w:after="0" w:line="267" w:lineRule="auto"/>
        <w:rPr>
          <w:rFonts w:ascii="Calibri" w:eastAsia="Calibri" w:hAnsi="Calibri" w:cs="Arial"/>
          <w:szCs w:val="20"/>
          <w:lang w:eastAsia="en-GB"/>
        </w:rPr>
      </w:pPr>
    </w:p>
    <w:p w14:paraId="1CE80AB1" w14:textId="77777777" w:rsidR="00045F36" w:rsidRDefault="00000000" w:rsidP="00045F36">
      <w:pPr>
        <w:spacing w:after="0" w:line="235" w:lineRule="auto"/>
        <w:ind w:right="80"/>
        <w:rPr>
          <w:rFonts w:ascii="Calibri" w:eastAsia="Calibri" w:hAnsi="Calibri" w:cs="Arial"/>
          <w:szCs w:val="20"/>
          <w:lang w:eastAsia="en-GB"/>
        </w:rPr>
      </w:pPr>
      <w:hyperlink r:id="rId8" w:history="1">
        <w:r w:rsidR="002C2CBF" w:rsidRPr="00934285">
          <w:rPr>
            <w:rStyle w:val="Hyperlink"/>
            <w:rFonts w:ascii="Calibri" w:eastAsia="Calibri" w:hAnsi="Calibri" w:cs="Arial"/>
            <w:szCs w:val="20"/>
            <w:lang w:eastAsia="en-GB"/>
          </w:rPr>
          <w:t>The Department of Health</w:t>
        </w:r>
      </w:hyperlink>
      <w:r w:rsidR="002C2CBF" w:rsidRPr="00EC644E">
        <w:rPr>
          <w:rFonts w:ascii="Calibri" w:eastAsia="Calibri" w:hAnsi="Calibri" w:cs="Arial"/>
          <w:szCs w:val="20"/>
          <w:lang w:eastAsia="en-GB"/>
        </w:rPr>
        <w:t xml:space="preserve"> recommends vitamin D supplementation in </w:t>
      </w:r>
      <w:r w:rsidR="002C2CBF" w:rsidRPr="002C2CBF">
        <w:rPr>
          <w:rFonts w:ascii="Calibri" w:eastAsia="Calibri" w:hAnsi="Calibri" w:cs="Arial"/>
          <w:b/>
          <w:szCs w:val="20"/>
          <w:u w:val="single"/>
          <w:lang w:eastAsia="en-GB"/>
        </w:rPr>
        <w:t>certain high risk adult groups</w:t>
      </w:r>
      <w:r w:rsidR="002C2CBF" w:rsidRPr="00EC644E">
        <w:rPr>
          <w:rFonts w:ascii="Calibri" w:eastAsia="Calibri" w:hAnsi="Calibri" w:cs="Arial"/>
          <w:szCs w:val="20"/>
          <w:lang w:eastAsia="en-GB"/>
        </w:rPr>
        <w:t xml:space="preserve"> in order to prevent Vitamin D deficiency</w:t>
      </w:r>
      <w:r w:rsidR="00934285">
        <w:rPr>
          <w:rFonts w:ascii="Calibri" w:eastAsia="Calibri" w:hAnsi="Calibri" w:cs="Arial"/>
          <w:szCs w:val="20"/>
          <w:lang w:eastAsia="en-GB"/>
        </w:rPr>
        <w:t xml:space="preserve">.  </w:t>
      </w:r>
    </w:p>
    <w:p w14:paraId="0CEEF7E1" w14:textId="77777777" w:rsidR="00934285" w:rsidRDefault="00934285" w:rsidP="00045F36">
      <w:pPr>
        <w:spacing w:after="0" w:line="235" w:lineRule="auto"/>
        <w:ind w:right="80"/>
        <w:rPr>
          <w:rFonts w:ascii="Calibri" w:eastAsia="Calibri" w:hAnsi="Calibri" w:cs="Arial"/>
          <w:szCs w:val="20"/>
          <w:lang w:eastAsia="en-GB"/>
        </w:rPr>
      </w:pPr>
    </w:p>
    <w:p w14:paraId="46A82278" w14:textId="77777777" w:rsidR="00045F36" w:rsidRPr="00045F36" w:rsidRDefault="00045F36" w:rsidP="00045F36">
      <w:pPr>
        <w:pStyle w:val="ListParagraph"/>
        <w:numPr>
          <w:ilvl w:val="0"/>
          <w:numId w:val="2"/>
        </w:numPr>
        <w:shd w:val="clear" w:color="auto" w:fill="FFFFFF"/>
        <w:spacing w:after="300" w:line="265" w:lineRule="atLeast"/>
        <w:rPr>
          <w:rFonts w:cstheme="minorHAnsi"/>
        </w:rPr>
      </w:pPr>
      <w:r w:rsidRPr="00045F36">
        <w:rPr>
          <w:rFonts w:cstheme="minorHAnsi"/>
        </w:rPr>
        <w:t xml:space="preserve">Funding of vitamin D supplements to protect and maintain bone, teeth and muscle health and for long term maintenance is a personal responsibility.  </w:t>
      </w:r>
    </w:p>
    <w:p w14:paraId="3B3F241F" w14:textId="77777777" w:rsidR="00045F36" w:rsidRPr="00045F36" w:rsidRDefault="00045F36" w:rsidP="00045F36">
      <w:pPr>
        <w:pStyle w:val="ListParagraph"/>
        <w:shd w:val="clear" w:color="auto" w:fill="FFFFFF"/>
        <w:spacing w:after="300" w:line="265" w:lineRule="atLeast"/>
        <w:rPr>
          <w:rFonts w:cstheme="minorHAnsi"/>
        </w:rPr>
      </w:pPr>
    </w:p>
    <w:p w14:paraId="00597A87" w14:textId="77777777" w:rsidR="00045F36" w:rsidRPr="00045F36" w:rsidRDefault="00045F36" w:rsidP="00045F36">
      <w:pPr>
        <w:pStyle w:val="ListParagraph"/>
        <w:numPr>
          <w:ilvl w:val="0"/>
          <w:numId w:val="2"/>
        </w:numPr>
        <w:shd w:val="clear" w:color="auto" w:fill="FFFFFF"/>
        <w:spacing w:after="300" w:line="265" w:lineRule="atLeast"/>
        <w:rPr>
          <w:rFonts w:cstheme="minorHAnsi"/>
        </w:rPr>
      </w:pPr>
      <w:r w:rsidRPr="00045F36">
        <w:rPr>
          <w:rFonts w:cstheme="minorHAnsi"/>
        </w:rPr>
        <w:t xml:space="preserve">Vitamin D is readily available to purchase in pharmacies, health food shops and supermarkets </w:t>
      </w:r>
      <w:r w:rsidRPr="00045F36">
        <w:rPr>
          <w:rFonts w:eastAsia="Times New Roman" w:cstheme="minorHAnsi"/>
          <w:lang w:eastAsia="en-GB"/>
        </w:rPr>
        <w:t>at</w:t>
      </w:r>
      <w:r w:rsidRPr="00045F36">
        <w:rPr>
          <w:rFonts w:eastAsia="Times New Roman" w:cstheme="minorHAnsi"/>
          <w:color w:val="464648"/>
          <w:lang w:eastAsia="en-GB"/>
        </w:rPr>
        <w:t xml:space="preserve"> </w:t>
      </w:r>
      <w:r w:rsidRPr="00045F36">
        <w:rPr>
          <w:rFonts w:eastAsia="Times New Roman" w:cstheme="minorHAnsi"/>
          <w:lang w:eastAsia="en-GB"/>
        </w:rPr>
        <w:t>a far lower cost than on prescription</w:t>
      </w:r>
      <w:r w:rsidRPr="00045F36">
        <w:rPr>
          <w:rFonts w:eastAsia="Times New Roman" w:cstheme="minorHAnsi"/>
          <w:sz w:val="20"/>
          <w:szCs w:val="20"/>
          <w:lang w:eastAsia="en-GB"/>
        </w:rPr>
        <w:t xml:space="preserve">.  </w:t>
      </w:r>
    </w:p>
    <w:p w14:paraId="03BE488A" w14:textId="77777777" w:rsidR="00045F36" w:rsidRPr="00045F36" w:rsidRDefault="00045F36" w:rsidP="00045F36">
      <w:pPr>
        <w:pStyle w:val="ListParagraph"/>
        <w:shd w:val="clear" w:color="auto" w:fill="FFFFFF"/>
        <w:spacing w:after="300" w:line="265" w:lineRule="atLeast"/>
        <w:rPr>
          <w:rFonts w:cstheme="minorHAnsi"/>
        </w:rPr>
      </w:pPr>
    </w:p>
    <w:p w14:paraId="35F19227" w14:textId="77777777" w:rsidR="00045F36" w:rsidRPr="00045F36" w:rsidRDefault="00045F36" w:rsidP="00045F36">
      <w:pPr>
        <w:pStyle w:val="ListParagraph"/>
        <w:numPr>
          <w:ilvl w:val="0"/>
          <w:numId w:val="2"/>
        </w:numPr>
        <w:shd w:val="clear" w:color="auto" w:fill="FFFFFF"/>
        <w:spacing w:after="300" w:line="265" w:lineRule="atLeast"/>
        <w:rPr>
          <w:rFonts w:cstheme="minorHAnsi"/>
        </w:rPr>
      </w:pPr>
      <w:r w:rsidRPr="00045F36">
        <w:rPr>
          <w:rFonts w:cstheme="minorHAnsi"/>
        </w:rPr>
        <w:t xml:space="preserve">It is expected that patients will purchase such supplements.  </w:t>
      </w:r>
    </w:p>
    <w:p w14:paraId="0F80B6FA" w14:textId="77777777" w:rsidR="00045F36" w:rsidRPr="00045F36" w:rsidRDefault="00045F36" w:rsidP="00045F36">
      <w:pPr>
        <w:pStyle w:val="ListParagraph"/>
        <w:shd w:val="clear" w:color="auto" w:fill="FFFFFF"/>
        <w:spacing w:after="300" w:line="265" w:lineRule="atLeast"/>
        <w:rPr>
          <w:rFonts w:cstheme="minorHAnsi"/>
        </w:rPr>
      </w:pPr>
    </w:p>
    <w:p w14:paraId="57F8491E" w14:textId="77777777" w:rsidR="00045F36" w:rsidRDefault="00045F36" w:rsidP="00045F36">
      <w:pPr>
        <w:pStyle w:val="ListParagraph"/>
        <w:numPr>
          <w:ilvl w:val="0"/>
          <w:numId w:val="2"/>
        </w:numPr>
        <w:shd w:val="clear" w:color="auto" w:fill="FFFFFF"/>
        <w:spacing w:after="300" w:line="265" w:lineRule="atLeast"/>
        <w:rPr>
          <w:rFonts w:cstheme="minorHAnsi"/>
        </w:rPr>
      </w:pPr>
      <w:r w:rsidRPr="00045F36">
        <w:rPr>
          <w:rFonts w:cstheme="minorHAnsi"/>
        </w:rPr>
        <w:t xml:space="preserve">Community pharmacists or other healthcare professionals </w:t>
      </w:r>
      <w:proofErr w:type="gramStart"/>
      <w:r w:rsidRPr="00045F36">
        <w:rPr>
          <w:rFonts w:cstheme="minorHAnsi"/>
        </w:rPr>
        <w:t>are able to</w:t>
      </w:r>
      <w:proofErr w:type="gramEnd"/>
      <w:r w:rsidRPr="00045F36">
        <w:rPr>
          <w:rFonts w:cstheme="minorHAnsi"/>
        </w:rPr>
        <w:t xml:space="preserve"> advise on suitable vitamin D products.  </w:t>
      </w:r>
    </w:p>
    <w:p w14:paraId="6B19FBDB" w14:textId="77777777" w:rsidR="00934285" w:rsidRPr="00934285" w:rsidRDefault="00934285" w:rsidP="00934285">
      <w:pPr>
        <w:pStyle w:val="ListParagraph"/>
        <w:rPr>
          <w:rFonts w:cstheme="minorHAnsi"/>
        </w:rPr>
      </w:pPr>
    </w:p>
    <w:p w14:paraId="5EDFF957" w14:textId="77777777" w:rsidR="00934285" w:rsidRDefault="00934285" w:rsidP="00934285">
      <w:pPr>
        <w:pStyle w:val="ListParagraph"/>
        <w:numPr>
          <w:ilvl w:val="0"/>
          <w:numId w:val="2"/>
        </w:numPr>
        <w:shd w:val="clear" w:color="auto" w:fill="FFFFFF"/>
        <w:spacing w:after="300" w:line="265" w:lineRule="atLeast"/>
        <w:rPr>
          <w:rFonts w:cstheme="minorHAnsi"/>
        </w:rPr>
      </w:pPr>
      <w:r>
        <w:rPr>
          <w:rFonts w:cstheme="minorHAnsi"/>
        </w:rPr>
        <w:lastRenderedPageBreak/>
        <w:t xml:space="preserve">For good sources of vitamin D, please visit NHS Choices website: </w:t>
      </w:r>
      <w:hyperlink r:id="rId9" w:history="1">
        <w:r w:rsidRPr="0013006D">
          <w:rPr>
            <w:rStyle w:val="Hyperlink"/>
            <w:rFonts w:cstheme="minorHAnsi"/>
          </w:rPr>
          <w:t>http://www.nhs.uk/Conditions/vitamins-minerals/Pages/Vitamin-D.aspx</w:t>
        </w:r>
      </w:hyperlink>
      <w:r>
        <w:rPr>
          <w:rFonts w:cstheme="minorHAnsi"/>
        </w:rPr>
        <w:t xml:space="preserve"> </w:t>
      </w:r>
    </w:p>
    <w:p w14:paraId="516D7750" w14:textId="77777777" w:rsidR="00934285" w:rsidRPr="00934285" w:rsidRDefault="00934285" w:rsidP="00934285">
      <w:pPr>
        <w:pStyle w:val="ListParagraph"/>
        <w:rPr>
          <w:rFonts w:cstheme="minorHAnsi"/>
        </w:rPr>
      </w:pPr>
    </w:p>
    <w:p w14:paraId="6F8729CD" w14:textId="77777777" w:rsidR="00934285" w:rsidRPr="00934285" w:rsidRDefault="00934285" w:rsidP="00934285">
      <w:pPr>
        <w:pStyle w:val="ListParagraph"/>
        <w:numPr>
          <w:ilvl w:val="0"/>
          <w:numId w:val="2"/>
        </w:numPr>
        <w:spacing w:after="0" w:line="236" w:lineRule="auto"/>
        <w:ind w:right="660"/>
        <w:rPr>
          <w:rFonts w:ascii="Calibri" w:eastAsia="Calibri" w:hAnsi="Calibri" w:cs="Arial"/>
          <w:i/>
          <w:color w:val="0000FF"/>
          <w:sz w:val="20"/>
          <w:szCs w:val="20"/>
          <w:u w:val="single"/>
          <w:lang w:eastAsia="en-GB"/>
        </w:rPr>
      </w:pPr>
      <w:r>
        <w:rPr>
          <w:rFonts w:ascii="Calibri" w:eastAsia="Calibri" w:hAnsi="Calibri" w:cs="Arial"/>
          <w:i/>
          <w:sz w:val="20"/>
          <w:szCs w:val="20"/>
          <w:lang w:eastAsia="en-GB"/>
        </w:rPr>
        <w:t xml:space="preserve">NB: </w:t>
      </w:r>
      <w:r w:rsidRPr="00934285">
        <w:rPr>
          <w:rFonts w:ascii="Calibri" w:eastAsia="Calibri" w:hAnsi="Calibri" w:cs="Arial"/>
          <w:i/>
          <w:sz w:val="20"/>
          <w:szCs w:val="20"/>
          <w:lang w:eastAsia="en-GB"/>
        </w:rPr>
        <w:t xml:space="preserve">*Pregnant /breastfeeding women may be eligible to obtain vitamins free of charge as part of the Healthy Start Scheme. Further information on the eligibility criteria can be found at </w:t>
      </w:r>
      <w:hyperlink r:id="rId10" w:history="1">
        <w:r w:rsidRPr="00934285">
          <w:rPr>
            <w:rFonts w:ascii="Calibri" w:eastAsia="Calibri" w:hAnsi="Calibri" w:cs="Arial"/>
            <w:i/>
            <w:color w:val="0000FF"/>
            <w:sz w:val="20"/>
            <w:szCs w:val="20"/>
            <w:u w:val="single"/>
            <w:lang w:eastAsia="en-GB"/>
          </w:rPr>
          <w:t>www.healthystart.nhs.uk.</w:t>
        </w:r>
      </w:hyperlink>
    </w:p>
    <w:p w14:paraId="2F5B9356" w14:textId="77777777" w:rsidR="00045F36" w:rsidRPr="00934285" w:rsidRDefault="00045F36" w:rsidP="00045F36">
      <w:pPr>
        <w:shd w:val="clear" w:color="auto" w:fill="FFFFFF"/>
        <w:spacing w:after="300" w:line="265" w:lineRule="atLeast"/>
        <w:rPr>
          <w:rFonts w:ascii="Arial" w:eastAsia="Times New Roman" w:hAnsi="Arial" w:cs="Arial"/>
          <w:b/>
          <w:color w:val="464648"/>
          <w:sz w:val="20"/>
          <w:szCs w:val="20"/>
          <w:lang w:eastAsia="en-GB"/>
        </w:rPr>
      </w:pPr>
      <w:r w:rsidRPr="00696270">
        <w:rPr>
          <w:rFonts w:ascii="Arial" w:eastAsia="Times New Roman" w:hAnsi="Arial" w:cs="Arial"/>
          <w:b/>
          <w:color w:val="464648"/>
          <w:sz w:val="20"/>
          <w:szCs w:val="20"/>
          <w:lang w:eastAsia="en-GB"/>
        </w:rPr>
        <w:t>This does not affect GP prescribing of high-dose Vitamin D preparations that are not available over the counter</w:t>
      </w:r>
      <w:r w:rsidRPr="00696270">
        <w:rPr>
          <w:rFonts w:ascii="Arial" w:eastAsia="Times New Roman" w:hAnsi="Arial" w:cs="Arial"/>
          <w:color w:val="464648"/>
          <w:sz w:val="20"/>
          <w:szCs w:val="20"/>
          <w:lang w:eastAsia="en-GB"/>
        </w:rPr>
        <w:t>.</w:t>
      </w:r>
      <w:r w:rsidR="000D1E48">
        <w:rPr>
          <w:rFonts w:ascii="Arial" w:eastAsia="Times New Roman" w:hAnsi="Arial" w:cs="Arial"/>
          <w:color w:val="464648"/>
          <w:sz w:val="20"/>
          <w:szCs w:val="20"/>
          <w:lang w:eastAsia="en-GB"/>
        </w:rPr>
        <w:t xml:space="preserve"> </w:t>
      </w:r>
    </w:p>
    <w:p w14:paraId="67301970" w14:textId="77777777" w:rsidR="000D1E48" w:rsidRPr="00045F36" w:rsidRDefault="00DD7BEC" w:rsidP="000D1E48">
      <w:pPr>
        <w:spacing w:line="240" w:lineRule="auto"/>
        <w:jc w:val="both"/>
        <w:rPr>
          <w:rFonts w:cstheme="minorHAnsi"/>
        </w:rPr>
      </w:pPr>
      <w:r w:rsidRPr="00DD7BEC">
        <w:rPr>
          <w:rFonts w:cstheme="minorHAnsi"/>
        </w:rPr>
        <w:t>We</w:t>
      </w:r>
      <w:r w:rsidR="00934285">
        <w:rPr>
          <w:rFonts w:cstheme="minorHAnsi"/>
        </w:rPr>
        <w:t xml:space="preserve"> </w:t>
      </w:r>
      <w:r w:rsidR="000D1E48" w:rsidRPr="00045F36">
        <w:rPr>
          <w:rFonts w:cstheme="minorHAnsi"/>
        </w:rPr>
        <w:t xml:space="preserve">will </w:t>
      </w:r>
      <w:r w:rsidR="000D1E48">
        <w:rPr>
          <w:rFonts w:cstheme="minorHAnsi"/>
        </w:rPr>
        <w:t>be working in line with the above</w:t>
      </w:r>
      <w:r w:rsidR="000D1E48" w:rsidRPr="00045F36">
        <w:rPr>
          <w:rFonts w:cstheme="minorHAnsi"/>
        </w:rPr>
        <w:t xml:space="preserve"> guidance to promote self-care and will try to reduce the prescribing of these medicines.</w:t>
      </w:r>
    </w:p>
    <w:p w14:paraId="3B4CDDAA" w14:textId="77777777" w:rsidR="00045F36" w:rsidRPr="00934285" w:rsidRDefault="00045F36" w:rsidP="00934285">
      <w:pPr>
        <w:shd w:val="clear" w:color="auto" w:fill="FFFFFF"/>
        <w:spacing w:after="300" w:line="265" w:lineRule="atLeast"/>
        <w:rPr>
          <w:rFonts w:cstheme="minorHAnsi"/>
        </w:rPr>
      </w:pPr>
    </w:p>
    <w:sectPr w:rsidR="00045F36" w:rsidRPr="00934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D89"/>
    <w:multiLevelType w:val="hybridMultilevel"/>
    <w:tmpl w:val="C19617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F60E4"/>
    <w:multiLevelType w:val="hybridMultilevel"/>
    <w:tmpl w:val="85C8B7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613031">
    <w:abstractNumId w:val="0"/>
  </w:num>
  <w:num w:numId="2" w16cid:durableId="89812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36"/>
    <w:rsid w:val="00045F36"/>
    <w:rsid w:val="000D1E48"/>
    <w:rsid w:val="002C2CBF"/>
    <w:rsid w:val="00305469"/>
    <w:rsid w:val="00331222"/>
    <w:rsid w:val="008401A8"/>
    <w:rsid w:val="00934285"/>
    <w:rsid w:val="00DD7BEC"/>
    <w:rsid w:val="00ED20EA"/>
    <w:rsid w:val="00F9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085E"/>
  <w15:docId w15:val="{43A7A7D6-E3B3-4C21-B1F4-812EEBDC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F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4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4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vitamin-d-advice-on-supplements-for-at-risk-groups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ealthystart.nhs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onditions/vitamins-minerals/Pages/Vitamin-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Walsall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Yusean Sabina (05Y) Walsall CCG</dc:creator>
  <cp:lastModifiedBy>Katy Morson</cp:lastModifiedBy>
  <cp:revision>2</cp:revision>
  <dcterms:created xsi:type="dcterms:W3CDTF">2023-02-14T09:39:00Z</dcterms:created>
  <dcterms:modified xsi:type="dcterms:W3CDTF">2023-02-14T09:39:00Z</dcterms:modified>
</cp:coreProperties>
</file>